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29" w:rsidRDefault="00264229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Aletha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Hayden</w:t>
      </w:r>
    </w:p>
    <w:p w:rsidR="003668D0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3SquaresVT Administrator</w:t>
      </w:r>
    </w:p>
    <w:p w:rsidR="003668D0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Food and Nutrition Programs</w:t>
      </w:r>
    </w:p>
    <w:p w:rsidR="0027600C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Department </w:t>
      </w:r>
      <w:r w:rsidR="00326768">
        <w:rPr>
          <w:rFonts w:ascii="Times New Roman" w:hAnsi="Times New Roman" w:cs="Times New Roman"/>
          <w:sz w:val="24"/>
          <w:szCs w:val="24"/>
        </w:rPr>
        <w:t>for Chi</w:t>
      </w:r>
      <w:r w:rsidR="0027600C">
        <w:rPr>
          <w:rFonts w:ascii="Times New Roman" w:hAnsi="Times New Roman" w:cs="Times New Roman"/>
          <w:sz w:val="24"/>
          <w:szCs w:val="24"/>
        </w:rPr>
        <w:t xml:space="preserve">ldren and Families </w:t>
      </w:r>
    </w:p>
    <w:p w:rsidR="003668D0" w:rsidRDefault="0027600C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Division of Economic Services</w:t>
      </w:r>
    </w:p>
    <w:p w:rsidR="003668D0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HC 1 South, 280 State Drive</w:t>
      </w:r>
    </w:p>
    <w:p w:rsidR="003668D0" w:rsidRDefault="003668D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Waterbury, Vermont 05671-1201</w:t>
      </w:r>
    </w:p>
    <w:p w:rsidR="00E35F60" w:rsidRPr="002E3FF3" w:rsidRDefault="00E35F60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F16" w:rsidRDefault="00E35F60" w:rsidP="001844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RE: SNAP – Vermont</w:t>
      </w:r>
      <w:r w:rsidR="00D77F16">
        <w:rPr>
          <w:rFonts w:ascii="Times New Roman" w:hAnsi="Times New Roman" w:cs="Times New Roman"/>
          <w:sz w:val="24"/>
          <w:szCs w:val="24"/>
        </w:rPr>
        <w:t xml:space="preserve"> Request to Waive Able-Bodied Adults without Dependents Time Limit </w:t>
      </w:r>
      <w:r w:rsidR="009C628C">
        <w:rPr>
          <w:rFonts w:ascii="Times New Roman" w:hAnsi="Times New Roman" w:cs="Times New Roman"/>
          <w:sz w:val="24"/>
          <w:szCs w:val="24"/>
        </w:rPr>
        <w:t>–</w:t>
      </w:r>
      <w:r w:rsidR="00D77F16">
        <w:rPr>
          <w:rFonts w:ascii="Times New Roman" w:hAnsi="Times New Roman" w:cs="Times New Roman"/>
          <w:sz w:val="24"/>
          <w:szCs w:val="24"/>
        </w:rPr>
        <w:t xml:space="preserve"> Approval</w:t>
      </w:r>
      <w:r w:rsidR="009C62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F16" w:rsidRDefault="003668D0" w:rsidP="001844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Ms. Hayden</w:t>
      </w:r>
      <w:r w:rsidR="00D77F16">
        <w:rPr>
          <w:rFonts w:ascii="Times New Roman" w:hAnsi="Times New Roman" w:cs="Times New Roman"/>
          <w:sz w:val="24"/>
          <w:szCs w:val="24"/>
        </w:rPr>
        <w:t>:</w:t>
      </w:r>
    </w:p>
    <w:p w:rsidR="003356B8" w:rsidRDefault="003356B8" w:rsidP="001844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</w:t>
      </w:r>
      <w:r w:rsidR="00E35F60">
        <w:rPr>
          <w:rFonts w:ascii="Times New Roman" w:hAnsi="Times New Roman" w:cs="Times New Roman"/>
          <w:sz w:val="24"/>
          <w:szCs w:val="24"/>
        </w:rPr>
        <w:t xml:space="preserve"> in response to the Vermont</w:t>
      </w:r>
      <w:r>
        <w:rPr>
          <w:rFonts w:ascii="Times New Roman" w:hAnsi="Times New Roman" w:cs="Times New Roman"/>
          <w:sz w:val="24"/>
          <w:szCs w:val="24"/>
        </w:rPr>
        <w:t xml:space="preserve"> State agency’s request to waive the Supplemental Nutrition Assistance Program (SNAP) time limit for able-bodied adults without dependents in </w:t>
      </w:r>
      <w:r w:rsidR="00630F1B">
        <w:rPr>
          <w:rFonts w:ascii="Times New Roman" w:hAnsi="Times New Roman" w:cs="Times New Roman"/>
          <w:sz w:val="24"/>
          <w:szCs w:val="24"/>
        </w:rPr>
        <w:t xml:space="preserve">35 </w:t>
      </w:r>
      <w:r w:rsidR="000C1478">
        <w:rPr>
          <w:rFonts w:ascii="Times New Roman" w:hAnsi="Times New Roman" w:cs="Times New Roman"/>
          <w:sz w:val="24"/>
          <w:szCs w:val="24"/>
        </w:rPr>
        <w:t>jurisdictions</w:t>
      </w:r>
      <w:r>
        <w:rPr>
          <w:rFonts w:ascii="Times New Roman" w:hAnsi="Times New Roman" w:cs="Times New Roman"/>
          <w:sz w:val="24"/>
          <w:szCs w:val="24"/>
        </w:rPr>
        <w:t xml:space="preserve"> from October 1, 201</w:t>
      </w:r>
      <w:r w:rsidR="00B606E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through September 30, 201</w:t>
      </w:r>
      <w:r w:rsidR="00B606E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State agency’s request meets the requirements for approval provided at 7 CFR 273.24(f) and relevant Food and Nutrition Service (FNS) guidance.  Therefore, FNS is approving </w:t>
      </w:r>
      <w:r w:rsidR="00E35F60">
        <w:rPr>
          <w:rFonts w:ascii="Times New Roman" w:hAnsi="Times New Roman" w:cs="Times New Roman"/>
          <w:sz w:val="24"/>
          <w:szCs w:val="24"/>
        </w:rPr>
        <w:t xml:space="preserve">Vermont </w:t>
      </w:r>
      <w:r>
        <w:rPr>
          <w:rFonts w:ascii="Times New Roman" w:hAnsi="Times New Roman" w:cs="Times New Roman"/>
          <w:sz w:val="24"/>
          <w:szCs w:val="24"/>
        </w:rPr>
        <w:t xml:space="preserve">to waive the time limit for the </w:t>
      </w:r>
      <w:r w:rsidR="00E35F60">
        <w:rPr>
          <w:rFonts w:ascii="Times New Roman" w:hAnsi="Times New Roman" w:cs="Times New Roman"/>
          <w:sz w:val="24"/>
          <w:szCs w:val="24"/>
        </w:rPr>
        <w:t xml:space="preserve">jurisdictions </w:t>
      </w:r>
      <w:r>
        <w:rPr>
          <w:rFonts w:ascii="Times New Roman" w:hAnsi="Times New Roman" w:cs="Times New Roman"/>
          <w:sz w:val="24"/>
          <w:szCs w:val="24"/>
        </w:rPr>
        <w:t xml:space="preserve">requested 12-month period.  The approval amends </w:t>
      </w:r>
      <w:r w:rsidR="00E35F60">
        <w:rPr>
          <w:rFonts w:ascii="Times New Roman" w:hAnsi="Times New Roman" w:cs="Times New Roman"/>
          <w:sz w:val="24"/>
          <w:szCs w:val="24"/>
        </w:rPr>
        <w:t>and extends waiver number 2130033</w:t>
      </w:r>
      <w:r>
        <w:rPr>
          <w:rFonts w:ascii="Times New Roman" w:hAnsi="Times New Roman" w:cs="Times New Roman"/>
          <w:sz w:val="24"/>
          <w:szCs w:val="24"/>
        </w:rPr>
        <w:t xml:space="preserve">.  The attached waiver response </w:t>
      </w:r>
      <w:r w:rsidR="009C628C">
        <w:rPr>
          <w:rFonts w:ascii="Times New Roman" w:hAnsi="Times New Roman" w:cs="Times New Roman"/>
          <w:sz w:val="24"/>
          <w:szCs w:val="24"/>
        </w:rPr>
        <w:t xml:space="preserve">includes the approved areas, </w:t>
      </w:r>
      <w:r>
        <w:rPr>
          <w:rFonts w:ascii="Times New Roman" w:hAnsi="Times New Roman" w:cs="Times New Roman"/>
          <w:sz w:val="24"/>
          <w:szCs w:val="24"/>
        </w:rPr>
        <w:t>the supporting evidence use</w:t>
      </w:r>
      <w:r w:rsidR="009C628C"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z w:val="24"/>
          <w:szCs w:val="24"/>
        </w:rPr>
        <w:t xml:space="preserve">and the conditions of approval.  If you have any </w:t>
      </w:r>
      <w:r w:rsidR="00835F82">
        <w:rPr>
          <w:rFonts w:ascii="Times New Roman" w:hAnsi="Times New Roman" w:cs="Times New Roman"/>
          <w:sz w:val="24"/>
          <w:szCs w:val="24"/>
        </w:rPr>
        <w:t>questions, please contact</w:t>
      </w:r>
      <w:r w:rsidR="00E35F60">
        <w:rPr>
          <w:rFonts w:ascii="Times New Roman" w:hAnsi="Times New Roman" w:cs="Times New Roman"/>
          <w:sz w:val="24"/>
          <w:szCs w:val="24"/>
        </w:rPr>
        <w:t xml:space="preserve"> </w:t>
      </w:r>
      <w:r w:rsidR="0027600C">
        <w:rPr>
          <w:rFonts w:ascii="Times New Roman" w:hAnsi="Times New Roman" w:cs="Times New Roman"/>
          <w:sz w:val="24"/>
          <w:szCs w:val="24"/>
        </w:rPr>
        <w:t>Ashley</w:t>
      </w:r>
      <w:r w:rsidR="00E35F60">
        <w:rPr>
          <w:rFonts w:ascii="Times New Roman" w:hAnsi="Times New Roman" w:cs="Times New Roman"/>
          <w:sz w:val="24"/>
          <w:szCs w:val="24"/>
        </w:rPr>
        <w:t xml:space="preserve"> </w:t>
      </w:r>
      <w:r w:rsidR="0027600C">
        <w:rPr>
          <w:rFonts w:ascii="Times New Roman" w:hAnsi="Times New Roman" w:cs="Times New Roman"/>
          <w:sz w:val="24"/>
          <w:szCs w:val="24"/>
        </w:rPr>
        <w:t xml:space="preserve">Krebs </w:t>
      </w:r>
      <w:r w:rsidR="00E35F60">
        <w:rPr>
          <w:rFonts w:ascii="Times New Roman" w:hAnsi="Times New Roman" w:cs="Times New Roman"/>
          <w:sz w:val="24"/>
          <w:szCs w:val="24"/>
        </w:rPr>
        <w:t>at</w:t>
      </w:r>
      <w:r w:rsidR="000C779E">
        <w:rPr>
          <w:rFonts w:ascii="Times New Roman" w:hAnsi="Times New Roman" w:cs="Times New Roman"/>
          <w:sz w:val="24"/>
          <w:szCs w:val="24"/>
        </w:rPr>
        <w:t xml:space="preserve"> Ashley.Krebs@fns.usda.gov</w:t>
      </w:r>
      <w:r w:rsidR="00835F82">
        <w:rPr>
          <w:rFonts w:ascii="Times New Roman" w:hAnsi="Times New Roman" w:cs="Times New Roman"/>
          <w:sz w:val="24"/>
          <w:szCs w:val="24"/>
        </w:rPr>
        <w:t>.</w:t>
      </w:r>
    </w:p>
    <w:p w:rsidR="00835F82" w:rsidRDefault="00835F82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5D1" w:rsidRDefault="006735D1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5D1" w:rsidRDefault="006735D1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5D1" w:rsidRDefault="006735D1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Sasha Gersten-Paal</w:t>
      </w: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</w:t>
      </w: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Certification Policy Branch</w:t>
      </w: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Development Division</w:t>
      </w:r>
    </w:p>
    <w:p w:rsidR="00D77F16" w:rsidRDefault="00D77F16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Page 2</w:t>
      </w: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TO: </w:t>
      </w:r>
      <w:r>
        <w:rPr>
          <w:rFonts w:ascii="Times New Roman" w:hAnsi="Times New Roman" w:cs="Times New Roman"/>
          <w:sz w:val="24"/>
          <w:szCs w:val="24"/>
        </w:rPr>
        <w:tab/>
      </w:r>
      <w:r w:rsidR="003668D0">
        <w:rPr>
          <w:rFonts w:ascii="Times New Roman" w:hAnsi="Times New Roman" w:cs="Times New Roman"/>
          <w:sz w:val="24"/>
          <w:szCs w:val="24"/>
        </w:rPr>
        <w:t>Aletha.Hayden@Vermont.gov</w:t>
      </w:r>
    </w:p>
    <w:p w:rsidR="00C808A9" w:rsidRDefault="00264229" w:rsidP="00C83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CC: </w:t>
      </w:r>
      <w:r w:rsidR="00C83C19">
        <w:rPr>
          <w:rFonts w:ascii="Times New Roman" w:hAnsi="Times New Roman" w:cs="Times New Roman"/>
          <w:sz w:val="24"/>
          <w:szCs w:val="24"/>
        </w:rPr>
        <w:tab/>
      </w:r>
      <w:r w:rsidR="003668D0" w:rsidRPr="00BF5C08">
        <w:rPr>
          <w:rFonts w:ascii="Times New Roman" w:hAnsi="Times New Roman" w:cs="Times New Roman"/>
          <w:sz w:val="24"/>
          <w:szCs w:val="24"/>
        </w:rPr>
        <w:t>Ashley.Krebs@fns.usda.gov</w:t>
      </w:r>
    </w:p>
    <w:p w:rsidR="00C83C19" w:rsidRDefault="003668D0" w:rsidP="00EC07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C071D" w:rsidRPr="002C237E">
        <w:rPr>
          <w:rFonts w:ascii="Times New Roman" w:hAnsi="Times New Roman" w:cs="Times New Roman"/>
          <w:sz w:val="24"/>
          <w:szCs w:val="24"/>
        </w:rPr>
        <w:t xml:space="preserve">ABAWD Waivers; </w:t>
      </w:r>
    </w:p>
    <w:p w:rsidR="00C83C19" w:rsidRDefault="00EC071D" w:rsidP="00C83C1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237E">
        <w:rPr>
          <w:rFonts w:ascii="Times New Roman" w:hAnsi="Times New Roman" w:cs="Times New Roman"/>
          <w:sz w:val="24"/>
          <w:szCs w:val="24"/>
        </w:rPr>
        <w:t xml:space="preserve">CPB; </w:t>
      </w:r>
    </w:p>
    <w:p w:rsidR="00EC071D" w:rsidRPr="002C237E" w:rsidRDefault="00EC071D" w:rsidP="00C83C1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237E">
        <w:rPr>
          <w:rFonts w:ascii="Times New Roman" w:hAnsi="Times New Roman" w:cs="Times New Roman"/>
          <w:sz w:val="24"/>
          <w:szCs w:val="24"/>
        </w:rPr>
        <w:t>QC</w:t>
      </w:r>
    </w:p>
    <w:p w:rsidR="003668D0" w:rsidRDefault="003668D0" w:rsidP="00C80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64229" w:rsidRPr="00796E58" w:rsidRDefault="00264229" w:rsidP="002642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6E58">
        <w:rPr>
          <w:rFonts w:ascii="Times New Roman" w:eastAsia="Calibri" w:hAnsi="Times New Roman" w:cs="Times New Roman"/>
          <w:color w:val="000000"/>
          <w:sz w:val="24"/>
          <w:szCs w:val="24"/>
        </w:rPr>
        <w:t>FINAL</w:t>
      </w:r>
      <w:proofErr w:type="gramStart"/>
      <w:r w:rsidRPr="00796E58">
        <w:rPr>
          <w:rFonts w:ascii="Times New Roman" w:eastAsia="Calibri" w:hAnsi="Times New Roman" w:cs="Times New Roman"/>
          <w:color w:val="000000"/>
          <w:sz w:val="24"/>
          <w:szCs w:val="24"/>
        </w:rPr>
        <w:t>:FNS:SNA</w:t>
      </w:r>
      <w:r w:rsidR="003668D0">
        <w:rPr>
          <w:rFonts w:ascii="Times New Roman" w:eastAsia="Calibri" w:hAnsi="Times New Roman" w:cs="Times New Roman"/>
          <w:color w:val="000000"/>
          <w:sz w:val="24"/>
          <w:szCs w:val="24"/>
        </w:rPr>
        <w:t>P:PDD:CPB:RobertEk:jjs:08</w:t>
      </w:r>
      <w:proofErr w:type="gramEnd"/>
      <w:r w:rsidR="003668D0">
        <w:rPr>
          <w:rFonts w:ascii="Times New Roman" w:eastAsia="Calibri" w:hAnsi="Times New Roman" w:cs="Times New Roman"/>
          <w:color w:val="000000"/>
          <w:sz w:val="24"/>
          <w:szCs w:val="24"/>
        </w:rPr>
        <w:t>/01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r w:rsidRPr="00796E58">
        <w:rPr>
          <w:rFonts w:ascii="Times New Roman" w:eastAsia="Calibri" w:hAnsi="Times New Roman" w:cs="Times New Roman"/>
          <w:color w:val="000000"/>
          <w:sz w:val="24"/>
          <w:szCs w:val="24"/>
        </w:rPr>
        <w:t>2017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:703-305-2521</w:t>
      </w:r>
    </w:p>
    <w:p w:rsidR="00264229" w:rsidRPr="00796E58" w:rsidRDefault="00264229" w:rsidP="002642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6E58">
        <w:rPr>
          <w:rFonts w:ascii="Times New Roman" w:eastAsia="Calibri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ILE:S:SNAP ALL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:PDD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r w:rsidR="000C779E">
        <w:rPr>
          <w:rFonts w:ascii="Times New Roman" w:eastAsia="Calibri" w:hAnsi="Times New Roman" w:cs="Times New Roman"/>
          <w:color w:val="000000"/>
          <w:sz w:val="24"/>
          <w:szCs w:val="24"/>
        </w:rPr>
        <w:t>FY18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:Waiver</w:t>
      </w:r>
      <w:r w:rsidRPr="00796E5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459B6">
        <w:t xml:space="preserve"> </w:t>
      </w:r>
      <w:r w:rsidR="00C808A9">
        <w:rPr>
          <w:rFonts w:ascii="Times New Roman" w:eastAsia="Calibri" w:hAnsi="Times New Roman" w:cs="Times New Roman"/>
          <w:color w:val="000000"/>
          <w:sz w:val="24"/>
          <w:szCs w:val="24"/>
        </w:rPr>
        <w:t>2130033 ABAWD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10.17-9.18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514"/>
        <w:gridCol w:w="1430"/>
        <w:gridCol w:w="1484"/>
        <w:gridCol w:w="1396"/>
        <w:gridCol w:w="1440"/>
      </w:tblGrid>
      <w:tr w:rsidR="00264229" w:rsidRPr="00796E58" w:rsidTr="00D452DB"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Symbol</w:t>
            </w:r>
          </w:p>
        </w:tc>
        <w:tc>
          <w:tcPr>
            <w:tcW w:w="15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Surname</w:t>
            </w:r>
          </w:p>
        </w:tc>
        <w:tc>
          <w:tcPr>
            <w:tcW w:w="14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Date</w:t>
            </w:r>
          </w:p>
        </w:tc>
        <w:tc>
          <w:tcPr>
            <w:tcW w:w="1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Symbol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Surname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6E58">
              <w:rPr>
                <w:rFonts w:ascii="Calibri" w:hAnsi="Calibri" w:cs="Times New Roman"/>
                <w:b/>
                <w:bCs/>
              </w:rPr>
              <w:t>Date</w:t>
            </w:r>
          </w:p>
        </w:tc>
      </w:tr>
      <w:tr w:rsidR="00264229" w:rsidRPr="00796E58" w:rsidTr="00D452DB"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229" w:rsidRPr="00796E58" w:rsidTr="00D452DB">
        <w:tc>
          <w:tcPr>
            <w:tcW w:w="1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229" w:rsidRPr="00796E58" w:rsidTr="00D452DB">
        <w:tc>
          <w:tcPr>
            <w:tcW w:w="1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229" w:rsidRPr="00796E58" w:rsidTr="00D452DB">
        <w:tc>
          <w:tcPr>
            <w:tcW w:w="13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229" w:rsidRPr="00796E58" w:rsidTr="00D452DB">
        <w:tc>
          <w:tcPr>
            <w:tcW w:w="13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64229" w:rsidRPr="00796E58" w:rsidRDefault="00264229" w:rsidP="00D452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4229" w:rsidRPr="00796E58" w:rsidRDefault="00264229" w:rsidP="00264229">
      <w:pPr>
        <w:spacing w:after="0" w:line="240" w:lineRule="auto"/>
        <w:rPr>
          <w:rFonts w:ascii="Calibri" w:hAnsi="Calibri" w:cs="Times New Roman"/>
          <w:b/>
        </w:rPr>
      </w:pPr>
      <w:r w:rsidRPr="00796E58">
        <w:rPr>
          <w:rFonts w:ascii="Calibri" w:hAnsi="Calibri" w:cs="Times New Roman"/>
          <w:b/>
        </w:rPr>
        <w:tab/>
      </w:r>
      <w:r w:rsidRPr="00796E58">
        <w:rPr>
          <w:rFonts w:ascii="Calibri" w:hAnsi="Calibri" w:cs="Times New Roman"/>
          <w:b/>
        </w:rPr>
        <w:tab/>
      </w:r>
      <w:r w:rsidRPr="00796E58">
        <w:rPr>
          <w:rFonts w:ascii="Calibri" w:hAnsi="Calibri" w:cs="Times New Roman"/>
          <w:b/>
        </w:rPr>
        <w:tab/>
      </w:r>
      <w:r w:rsidRPr="00796E58">
        <w:rPr>
          <w:rFonts w:ascii="Calibri" w:hAnsi="Calibri" w:cs="Times New Roman"/>
          <w:b/>
        </w:rPr>
        <w:tab/>
        <w:t xml:space="preserve">OFFICIAL RECORD COPY </w:t>
      </w:r>
    </w:p>
    <w:p w:rsidR="00264229" w:rsidRPr="00796E58" w:rsidRDefault="00264229" w:rsidP="00264229">
      <w:pPr>
        <w:spacing w:after="0" w:line="240" w:lineRule="auto"/>
        <w:rPr>
          <w:rFonts w:ascii="Calibri" w:hAnsi="Calibri" w:cs="Times New Roman"/>
          <w:b/>
        </w:rPr>
      </w:pPr>
    </w:p>
    <w:p w:rsidR="00264229" w:rsidRDefault="00264229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6B8" w:rsidRDefault="003356B8" w:rsidP="00264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229" w:rsidRDefault="00264229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29" w:rsidRDefault="00264229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29" w:rsidRDefault="00264229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29" w:rsidRDefault="00264229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3AF" w:rsidRDefault="002E13AF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3AF" w:rsidRDefault="002E13AF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3AF" w:rsidRDefault="002E13AF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3AF" w:rsidRDefault="002E13AF" w:rsidP="0026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6B8" w:rsidRDefault="003356B8" w:rsidP="0018444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WAIVER RESPONSE</w:t>
      </w:r>
    </w:p>
    <w:p w:rsidR="003356B8" w:rsidRPr="000C462C" w:rsidRDefault="003356B8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Wavier serial number: </w:t>
      </w:r>
      <w:r w:rsidR="00264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6757">
        <w:rPr>
          <w:rFonts w:ascii="Times New Roman" w:hAnsi="Times New Roman" w:cs="Times New Roman"/>
          <w:bCs/>
          <w:sz w:val="24"/>
          <w:szCs w:val="24"/>
        </w:rPr>
        <w:t>2130033</w:t>
      </w:r>
    </w:p>
    <w:p w:rsidR="000C462C" w:rsidRPr="003356B8" w:rsidRDefault="000C462C" w:rsidP="0018444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62C" w:rsidRPr="000C462C" w:rsidRDefault="003356B8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Type of request:</w:t>
      </w:r>
      <w:r w:rsidR="002642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Amendment and extension</w:t>
      </w:r>
    </w:p>
    <w:p w:rsidR="000C462C" w:rsidRPr="000C462C" w:rsidRDefault="000C462C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56B8" w:rsidRPr="000C462C" w:rsidRDefault="003356B8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Statutory citation: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Section 6(o) of the Food and Nutrition Act of 2008, as amended</w:t>
      </w:r>
    </w:p>
    <w:p w:rsidR="000C462C" w:rsidRPr="003356B8" w:rsidRDefault="000C462C" w:rsidP="0018444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56B8" w:rsidRPr="000C462C" w:rsidRDefault="003356B8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Regulatory Citation: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CFR 273.24</w:t>
      </w:r>
    </w:p>
    <w:p w:rsidR="000C462C" w:rsidRPr="000C462C" w:rsidRDefault="000C462C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56B8" w:rsidRPr="000C462C" w:rsidRDefault="00203E5E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 w:rsidR="005A6757">
        <w:rPr>
          <w:rFonts w:ascii="Times New Roman" w:hAnsi="Times New Roman" w:cs="Times New Roman"/>
          <w:sz w:val="24"/>
          <w:szCs w:val="24"/>
        </w:rPr>
        <w:t>Vermont</w:t>
      </w:r>
    </w:p>
    <w:p w:rsidR="000C462C" w:rsidRPr="00203E5E" w:rsidRDefault="000C462C" w:rsidP="00184442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E5E" w:rsidRPr="000C462C" w:rsidRDefault="00203E5E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Region: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 w:rsidR="005A6757">
        <w:rPr>
          <w:rFonts w:ascii="Times New Roman" w:hAnsi="Times New Roman" w:cs="Times New Roman"/>
          <w:sz w:val="24"/>
          <w:szCs w:val="24"/>
        </w:rPr>
        <w:t>North</w:t>
      </w:r>
      <w:r w:rsidR="00E24BCA">
        <w:rPr>
          <w:rFonts w:ascii="Times New Roman" w:hAnsi="Times New Roman" w:cs="Times New Roman"/>
          <w:sz w:val="24"/>
          <w:szCs w:val="24"/>
        </w:rPr>
        <w:t>east</w:t>
      </w:r>
    </w:p>
    <w:p w:rsidR="000C462C" w:rsidRPr="000C462C" w:rsidRDefault="000C462C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E5E" w:rsidRPr="000C462C" w:rsidRDefault="00203E5E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Regulatory Requirement: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Section 6(o) of the Food and Nutrition Act of 2008, as amended, </w:t>
      </w:r>
      <w:r w:rsidR="00113953" w:rsidRPr="00C61CB8">
        <w:rPr>
          <w:rFonts w:ascii="Times New Roman" w:hAnsi="Times New Roman" w:cs="Times New Roman"/>
          <w:sz w:val="24"/>
          <w:szCs w:val="24"/>
        </w:rPr>
        <w:t>and regulations at 7 CFR 273.24 provide</w:t>
      </w:r>
      <w:r w:rsidR="00113953" w:rsidRPr="009C02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no able-bodied adult without dependents (ABAWD) shall be eligible to participate in the Supplemental Nutrition Assistance Program (SNAP) as a member of any household if the individual received program benefits for more than 3 months during any 3-year period in which the individual was subject to but did not comply with the ABAWD work requirement.  Section 6(o)</w:t>
      </w:r>
      <w:r w:rsidR="00113953">
        <w:rPr>
          <w:rFonts w:ascii="Times New Roman" w:hAnsi="Times New Roman" w:cs="Times New Roman"/>
          <w:sz w:val="24"/>
          <w:szCs w:val="24"/>
        </w:rPr>
        <w:t xml:space="preserve"> </w:t>
      </w:r>
      <w:r w:rsidR="00113953" w:rsidRPr="00C61CB8">
        <w:rPr>
          <w:rFonts w:ascii="Times New Roman" w:hAnsi="Times New Roman" w:cs="Times New Roman"/>
          <w:sz w:val="24"/>
          <w:szCs w:val="24"/>
        </w:rPr>
        <w:t xml:space="preserve">and 7 CFR 273.24 </w:t>
      </w:r>
      <w:r>
        <w:rPr>
          <w:rFonts w:ascii="Times New Roman" w:hAnsi="Times New Roman" w:cs="Times New Roman"/>
          <w:sz w:val="24"/>
          <w:szCs w:val="24"/>
        </w:rPr>
        <w:t>also provide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:rsidR="000C462C" w:rsidRPr="000C462C" w:rsidRDefault="000C462C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5DB2" w:rsidRPr="000C1478" w:rsidRDefault="00D95DB2" w:rsidP="0018444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Proposed alternative procedures: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 w:rsidR="005A6757">
        <w:rPr>
          <w:rFonts w:ascii="Times New Roman" w:hAnsi="Times New Roman" w:cs="Times New Roman"/>
          <w:sz w:val="24"/>
          <w:szCs w:val="24"/>
        </w:rPr>
        <w:t>The Vermont</w:t>
      </w:r>
      <w:r>
        <w:rPr>
          <w:rFonts w:ascii="Times New Roman" w:hAnsi="Times New Roman" w:cs="Times New Roman"/>
          <w:sz w:val="24"/>
          <w:szCs w:val="24"/>
        </w:rPr>
        <w:t xml:space="preserve"> State agency has requested to waive the ABAWD time limit in </w:t>
      </w:r>
      <w:r w:rsidR="00630F1B">
        <w:rPr>
          <w:rFonts w:ascii="Times New Roman" w:hAnsi="Times New Roman" w:cs="Times New Roman"/>
          <w:sz w:val="24"/>
          <w:szCs w:val="24"/>
        </w:rPr>
        <w:t>35 jurisdictions</w:t>
      </w:r>
      <w:r>
        <w:rPr>
          <w:rFonts w:ascii="Times New Roman" w:hAnsi="Times New Roman" w:cs="Times New Roman"/>
          <w:sz w:val="24"/>
          <w:szCs w:val="24"/>
        </w:rPr>
        <w:t xml:space="preserve"> from </w:t>
      </w:r>
      <w:r w:rsidR="0026422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October 1, 201</w:t>
      </w:r>
      <w:r w:rsidR="00B606E2">
        <w:rPr>
          <w:rFonts w:ascii="Times New Roman" w:hAnsi="Times New Roman" w:cs="Times New Roman"/>
          <w:sz w:val="24"/>
          <w:szCs w:val="24"/>
        </w:rPr>
        <w:t>7</w:t>
      </w:r>
      <w:r w:rsidR="00FE43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through September 30, 201</w:t>
      </w:r>
      <w:r w:rsidR="00B606E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1F47">
        <w:rPr>
          <w:rFonts w:ascii="Times New Roman" w:hAnsi="Times New Roman" w:cs="Times New Roman"/>
          <w:sz w:val="24"/>
          <w:szCs w:val="24"/>
        </w:rPr>
        <w:t xml:space="preserve">  The State agency has suppo</w:t>
      </w:r>
      <w:r w:rsidR="005A6757">
        <w:rPr>
          <w:rFonts w:ascii="Times New Roman" w:hAnsi="Times New Roman" w:cs="Times New Roman"/>
          <w:sz w:val="24"/>
          <w:szCs w:val="24"/>
        </w:rPr>
        <w:t>rted its request based upon the selected</w:t>
      </w:r>
      <w:r w:rsidR="00250DC8">
        <w:rPr>
          <w:rFonts w:ascii="Times New Roman" w:hAnsi="Times New Roman" w:cs="Times New Roman"/>
          <w:sz w:val="24"/>
          <w:szCs w:val="24"/>
        </w:rPr>
        <w:t xml:space="preserve"> area</w:t>
      </w:r>
      <w:r w:rsidR="005A6757">
        <w:rPr>
          <w:rFonts w:ascii="Times New Roman" w:hAnsi="Times New Roman" w:cs="Times New Roman"/>
          <w:sz w:val="24"/>
          <w:szCs w:val="24"/>
        </w:rPr>
        <w:t>s</w:t>
      </w:r>
      <w:r w:rsidR="009F1F47">
        <w:rPr>
          <w:rFonts w:ascii="Times New Roman" w:hAnsi="Times New Roman" w:cs="Times New Roman"/>
          <w:sz w:val="24"/>
          <w:szCs w:val="24"/>
        </w:rPr>
        <w:t xml:space="preserve"> having an</w:t>
      </w:r>
      <w:r w:rsidR="005A6757">
        <w:rPr>
          <w:rFonts w:ascii="Times New Roman" w:hAnsi="Times New Roman" w:cs="Times New Roman"/>
          <w:sz w:val="24"/>
          <w:szCs w:val="24"/>
        </w:rPr>
        <w:t xml:space="preserve"> individual or</w:t>
      </w:r>
      <w:r w:rsidR="00250DC8">
        <w:rPr>
          <w:rFonts w:ascii="Times New Roman" w:hAnsi="Times New Roman" w:cs="Times New Roman"/>
          <w:sz w:val="24"/>
          <w:szCs w:val="24"/>
        </w:rPr>
        <w:t xml:space="preserve"> aggregate </w:t>
      </w:r>
      <w:r w:rsidR="009F1F47">
        <w:rPr>
          <w:rFonts w:ascii="Times New Roman" w:hAnsi="Times New Roman" w:cs="Times New Roman"/>
          <w:sz w:val="24"/>
          <w:szCs w:val="24"/>
        </w:rPr>
        <w:t xml:space="preserve">average unemployment rate 20 percent above the national average for the </w:t>
      </w:r>
      <w:r w:rsidR="00264229">
        <w:rPr>
          <w:rFonts w:ascii="Times New Roman" w:hAnsi="Times New Roman" w:cs="Times New Roman"/>
          <w:sz w:val="24"/>
          <w:szCs w:val="24"/>
        </w:rPr>
        <w:br/>
      </w:r>
      <w:r w:rsidR="009F1F47">
        <w:rPr>
          <w:rFonts w:ascii="Times New Roman" w:hAnsi="Times New Roman" w:cs="Times New Roman"/>
          <w:sz w:val="24"/>
          <w:szCs w:val="24"/>
        </w:rPr>
        <w:t>24</w:t>
      </w:r>
      <w:r w:rsidR="004F5B5F">
        <w:rPr>
          <w:rFonts w:ascii="Times New Roman" w:hAnsi="Times New Roman" w:cs="Times New Roman"/>
          <w:sz w:val="24"/>
          <w:szCs w:val="24"/>
        </w:rPr>
        <w:t>-</w:t>
      </w:r>
      <w:r w:rsidR="009F1F47">
        <w:rPr>
          <w:rFonts w:ascii="Times New Roman" w:hAnsi="Times New Roman" w:cs="Times New Roman"/>
          <w:sz w:val="24"/>
          <w:szCs w:val="24"/>
        </w:rPr>
        <w:t xml:space="preserve">month period of </w:t>
      </w:r>
      <w:r w:rsidR="005A6757">
        <w:rPr>
          <w:rFonts w:ascii="Times New Roman" w:hAnsi="Times New Roman" w:cs="Times New Roman"/>
          <w:sz w:val="24"/>
          <w:szCs w:val="24"/>
        </w:rPr>
        <w:t>April</w:t>
      </w:r>
      <w:r w:rsidR="00B606E2">
        <w:rPr>
          <w:rFonts w:ascii="Times New Roman" w:hAnsi="Times New Roman" w:cs="Times New Roman"/>
          <w:sz w:val="24"/>
          <w:szCs w:val="24"/>
        </w:rPr>
        <w:t xml:space="preserve"> 2015</w:t>
      </w:r>
      <w:r w:rsidR="009F1F47">
        <w:rPr>
          <w:rFonts w:ascii="Times New Roman" w:hAnsi="Times New Roman" w:cs="Times New Roman"/>
          <w:sz w:val="24"/>
          <w:szCs w:val="24"/>
        </w:rPr>
        <w:t xml:space="preserve"> through </w:t>
      </w:r>
      <w:r w:rsidR="005A6757">
        <w:rPr>
          <w:rFonts w:ascii="Times New Roman" w:hAnsi="Times New Roman" w:cs="Times New Roman"/>
          <w:sz w:val="24"/>
          <w:szCs w:val="24"/>
        </w:rPr>
        <w:t>March</w:t>
      </w:r>
      <w:r w:rsidR="00B606E2">
        <w:rPr>
          <w:rFonts w:ascii="Times New Roman" w:hAnsi="Times New Roman" w:cs="Times New Roman"/>
          <w:sz w:val="24"/>
          <w:szCs w:val="24"/>
        </w:rPr>
        <w:t xml:space="preserve"> 2017</w:t>
      </w:r>
      <w:r w:rsidR="009F1F47">
        <w:rPr>
          <w:rFonts w:ascii="Times New Roman" w:hAnsi="Times New Roman" w:cs="Times New Roman"/>
          <w:sz w:val="24"/>
          <w:szCs w:val="24"/>
        </w:rPr>
        <w:t>.  During this time period the national average unemployment rate was</w:t>
      </w:r>
      <w:r w:rsidR="00930A07">
        <w:rPr>
          <w:rFonts w:ascii="Times New Roman" w:hAnsi="Times New Roman" w:cs="Times New Roman"/>
          <w:sz w:val="24"/>
          <w:szCs w:val="24"/>
        </w:rPr>
        <w:t xml:space="preserve"> </w:t>
      </w:r>
      <w:r w:rsidR="005A6757">
        <w:rPr>
          <w:rFonts w:ascii="Times New Roman" w:hAnsi="Times New Roman" w:cs="Times New Roman"/>
          <w:sz w:val="24"/>
          <w:szCs w:val="24"/>
        </w:rPr>
        <w:t>4.95</w:t>
      </w:r>
      <w:r w:rsidR="00930A07">
        <w:rPr>
          <w:rFonts w:ascii="Times New Roman" w:hAnsi="Times New Roman" w:cs="Times New Roman"/>
          <w:sz w:val="24"/>
          <w:szCs w:val="24"/>
        </w:rPr>
        <w:t xml:space="preserve"> percent; 20 percent above that rate is </w:t>
      </w:r>
      <w:r w:rsidR="005A6757">
        <w:rPr>
          <w:rFonts w:ascii="Times New Roman" w:hAnsi="Times New Roman" w:cs="Times New Roman"/>
          <w:sz w:val="24"/>
          <w:szCs w:val="24"/>
        </w:rPr>
        <w:t>5.9</w:t>
      </w:r>
      <w:r w:rsidR="00930A07">
        <w:rPr>
          <w:rFonts w:ascii="Times New Roman" w:hAnsi="Times New Roman" w:cs="Times New Roman"/>
          <w:sz w:val="24"/>
          <w:szCs w:val="24"/>
        </w:rPr>
        <w:t xml:space="preserve"> percent.  As detailed in the following table, </w:t>
      </w:r>
      <w:r w:rsidR="004F5B5F">
        <w:rPr>
          <w:rFonts w:ascii="Times New Roman" w:hAnsi="Times New Roman" w:cs="Times New Roman"/>
          <w:sz w:val="24"/>
          <w:szCs w:val="24"/>
        </w:rPr>
        <w:t xml:space="preserve">the </w:t>
      </w:r>
      <w:r w:rsidR="005A6757">
        <w:rPr>
          <w:rFonts w:ascii="Times New Roman" w:hAnsi="Times New Roman" w:cs="Times New Roman"/>
          <w:sz w:val="24"/>
          <w:szCs w:val="24"/>
        </w:rPr>
        <w:t>requested</w:t>
      </w:r>
      <w:r w:rsidR="00250DC8">
        <w:rPr>
          <w:rFonts w:ascii="Times New Roman" w:hAnsi="Times New Roman" w:cs="Times New Roman"/>
          <w:sz w:val="24"/>
          <w:szCs w:val="24"/>
        </w:rPr>
        <w:t xml:space="preserve"> </w:t>
      </w:r>
      <w:r w:rsidR="00525360">
        <w:rPr>
          <w:rFonts w:ascii="Times New Roman" w:hAnsi="Times New Roman" w:cs="Times New Roman"/>
          <w:sz w:val="24"/>
          <w:szCs w:val="24"/>
        </w:rPr>
        <w:t>area’s</w:t>
      </w:r>
      <w:r w:rsidR="00012DEA">
        <w:rPr>
          <w:rFonts w:ascii="Times New Roman" w:hAnsi="Times New Roman" w:cs="Times New Roman"/>
          <w:sz w:val="24"/>
          <w:szCs w:val="24"/>
        </w:rPr>
        <w:t xml:space="preserve"> </w:t>
      </w:r>
      <w:r w:rsidR="00930A07">
        <w:rPr>
          <w:rFonts w:ascii="Times New Roman" w:hAnsi="Times New Roman" w:cs="Times New Roman"/>
          <w:sz w:val="24"/>
          <w:szCs w:val="24"/>
        </w:rPr>
        <w:t>aggregate unemployment rate for t</w:t>
      </w:r>
      <w:r w:rsidR="00012DEA">
        <w:rPr>
          <w:rFonts w:ascii="Times New Roman" w:hAnsi="Times New Roman" w:cs="Times New Roman"/>
          <w:sz w:val="24"/>
          <w:szCs w:val="24"/>
        </w:rPr>
        <w:t>he selected time</w:t>
      </w:r>
      <w:r w:rsidR="00930A07">
        <w:rPr>
          <w:rFonts w:ascii="Times New Roman" w:hAnsi="Times New Roman" w:cs="Times New Roman"/>
          <w:sz w:val="24"/>
          <w:szCs w:val="24"/>
        </w:rPr>
        <w:t xml:space="preserve"> period reached </w:t>
      </w:r>
      <w:r w:rsidR="00264229">
        <w:rPr>
          <w:rFonts w:ascii="Times New Roman" w:hAnsi="Times New Roman" w:cs="Times New Roman"/>
          <w:sz w:val="24"/>
          <w:szCs w:val="24"/>
        </w:rPr>
        <w:br/>
      </w:r>
      <w:r w:rsidR="005A6757">
        <w:rPr>
          <w:rFonts w:ascii="Times New Roman" w:hAnsi="Times New Roman" w:cs="Times New Roman"/>
          <w:sz w:val="24"/>
          <w:szCs w:val="24"/>
        </w:rPr>
        <w:t>5.9</w:t>
      </w:r>
      <w:r w:rsidR="00930A07">
        <w:rPr>
          <w:rFonts w:ascii="Times New Roman" w:hAnsi="Times New Roman" w:cs="Times New Roman"/>
          <w:sz w:val="24"/>
          <w:szCs w:val="24"/>
        </w:rPr>
        <w:t xml:space="preserve"> percent.</w:t>
      </w:r>
    </w:p>
    <w:p w:rsidR="00E24BCA" w:rsidRPr="000C1478" w:rsidRDefault="00E24BCA" w:rsidP="000C1478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E24BCA" w:rsidRDefault="00E24BCA" w:rsidP="000C14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BCA" w:rsidRDefault="00E24BCA" w:rsidP="000C14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BCA" w:rsidRDefault="00E24BCA" w:rsidP="000C14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BCA" w:rsidRPr="000C1478" w:rsidRDefault="00E24BCA" w:rsidP="000C14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757" w:rsidRDefault="005A6757" w:rsidP="005A675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A6757" w:rsidRPr="005A6757" w:rsidRDefault="005A6757" w:rsidP="005A6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2677"/>
        <w:gridCol w:w="1980"/>
        <w:gridCol w:w="1710"/>
        <w:gridCol w:w="2003"/>
      </w:tblGrid>
      <w:tr w:rsidR="005A6757" w:rsidRPr="005A6757" w:rsidTr="00F9343A">
        <w:trPr>
          <w:trHeight w:val="503"/>
        </w:trPr>
        <w:tc>
          <w:tcPr>
            <w:tcW w:w="8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Bureau of Labor Statistics Local Area Unemployment Data 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F9343A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County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5A6757" w:rsidRPr="005A6757" w:rsidTr="00F9343A">
        <w:trPr>
          <w:trHeight w:val="31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Essex County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65,808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6.0%</w:t>
            </w:r>
          </w:p>
        </w:tc>
      </w:tr>
      <w:tr w:rsidR="005A6757" w:rsidRPr="005A6757" w:rsidTr="00F9343A">
        <w:trPr>
          <w:trHeight w:val="3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F9343A" w:rsidRPr="00BF0250" w:rsidRDefault="00F9343A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5A6757" w:rsidRPr="005A6757" w:rsidRDefault="005A6757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28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745"/>
        <w:gridCol w:w="2032"/>
        <w:gridCol w:w="1663"/>
        <w:gridCol w:w="1934"/>
      </w:tblGrid>
      <w:tr w:rsidR="005A6757" w:rsidRPr="005A6757" w:rsidTr="002E13AF">
        <w:trPr>
          <w:trHeight w:val="53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2E13AF">
        <w:trPr>
          <w:trHeight w:val="701"/>
        </w:trPr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5A6757" w:rsidRPr="005A6757" w:rsidTr="002E13AF">
        <w:trPr>
          <w:trHeight w:val="312"/>
        </w:trPr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Buels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gore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7.2%</w:t>
            </w:r>
          </w:p>
        </w:tc>
      </w:tr>
      <w:tr w:rsidR="005A6757" w:rsidRPr="005A6757" w:rsidTr="002E13AF">
        <w:trPr>
          <w:trHeight w:val="312"/>
        </w:trPr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Hancock town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3,236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6.8%</w:t>
            </w:r>
          </w:p>
        </w:tc>
      </w:tr>
      <w:tr w:rsidR="005A6757" w:rsidRPr="005A6757" w:rsidTr="002E13AF">
        <w:trPr>
          <w:trHeight w:val="312"/>
        </w:trPr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Ira town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5,823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6.7%</w:t>
            </w:r>
          </w:p>
        </w:tc>
      </w:tr>
      <w:tr w:rsidR="005A6757" w:rsidRPr="005A6757" w:rsidTr="002E13AF">
        <w:trPr>
          <w:trHeight w:val="312"/>
        </w:trPr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33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E24BCA" w:rsidRDefault="00E24BCA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3511"/>
        <w:gridCol w:w="2400"/>
        <w:gridCol w:w="2488"/>
      </w:tblGrid>
      <w:tr w:rsidR="005A6757" w:rsidRPr="005A6757" w:rsidTr="00CC4031">
        <w:trPr>
          <w:trHeight w:val="47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2E13AF">
        <w:trPr>
          <w:trHeight w:val="458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Contiguous Towns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5A6757" w:rsidRPr="005A6757" w:rsidTr="002E13AF">
        <w:trPr>
          <w:trHeight w:val="312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Alburgh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town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24,198</w:t>
            </w:r>
          </w:p>
        </w:tc>
      </w:tr>
      <w:tr w:rsidR="005A6757" w:rsidRPr="005A6757" w:rsidTr="002E13AF">
        <w:trPr>
          <w:trHeight w:val="312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Isle La Motte town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5,779</w:t>
            </w:r>
          </w:p>
        </w:tc>
      </w:tr>
      <w:tr w:rsidR="005A6757" w:rsidRPr="005A6757" w:rsidTr="002E13AF">
        <w:trPr>
          <w:trHeight w:val="312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1,854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29,977</w:t>
            </w:r>
          </w:p>
        </w:tc>
      </w:tr>
      <w:tr w:rsidR="005A6757" w:rsidRPr="005A6757" w:rsidTr="002E13AF">
        <w:trPr>
          <w:trHeight w:val="377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6.2%</w:t>
            </w:r>
          </w:p>
        </w:tc>
      </w:tr>
      <w:tr w:rsidR="005A6757" w:rsidRPr="005A6757" w:rsidTr="002E13AF">
        <w:trPr>
          <w:trHeight w:val="557"/>
        </w:trPr>
        <w:tc>
          <w:tcPr>
            <w:tcW w:w="20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5A6757" w:rsidRPr="005A6757" w:rsidRDefault="005A6757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42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3416"/>
        <w:gridCol w:w="2310"/>
        <w:gridCol w:w="2673"/>
      </w:tblGrid>
      <w:tr w:rsidR="005A6757" w:rsidRPr="005A6757" w:rsidTr="00CC4031">
        <w:trPr>
          <w:trHeight w:val="63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Contiguous Towns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Barton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2,058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30,127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Belvidere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4,396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Brownington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13,247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Burke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1,037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19,669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Coventry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13,261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Derby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2,907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54,953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Eden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1,461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17,862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Glover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13,152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Holland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8,555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Irasburg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15,082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Jay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7,588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Lowell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10,504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Newark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6,604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Newport city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42,476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Richford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1,323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26,799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Sheffield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7,486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Sutton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10,826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Waterville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9,188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Westfield town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7,202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18,675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318,977</w:t>
            </w:r>
          </w:p>
        </w:tc>
      </w:tr>
      <w:tr w:rsidR="005A6757" w:rsidRPr="005A6757" w:rsidTr="00CC4031">
        <w:trPr>
          <w:trHeight w:val="312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  <w:tr w:rsidR="005A6757" w:rsidRPr="005A6757" w:rsidTr="00CC4031">
        <w:trPr>
          <w:trHeight w:val="440"/>
        </w:trPr>
        <w:tc>
          <w:tcPr>
            <w:tcW w:w="2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2E13AF" w:rsidRPr="005A6757" w:rsidRDefault="002E13AF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4149"/>
        <w:gridCol w:w="2128"/>
        <w:gridCol w:w="2122"/>
      </w:tblGrid>
      <w:tr w:rsidR="005A6757" w:rsidRPr="005A6757" w:rsidTr="00CC4031">
        <w:trPr>
          <w:trHeight w:val="6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Contiguous Towns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Bridgewater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13,753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Killington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12,535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Pittsfield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7,163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1,986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33,451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  <w:tr w:rsidR="005A6757" w:rsidRPr="005A6757" w:rsidTr="002E13AF">
        <w:trPr>
          <w:trHeight w:val="312"/>
        </w:trPr>
        <w:tc>
          <w:tcPr>
            <w:tcW w:w="2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5A6757" w:rsidRPr="005A6757" w:rsidRDefault="005A6757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94" w:type="pct"/>
        <w:tblInd w:w="355" w:type="dxa"/>
        <w:tblLook w:val="04A0" w:firstRow="1" w:lastRow="0" w:firstColumn="1" w:lastColumn="0" w:noHBand="0" w:noVBand="1"/>
      </w:tblPr>
      <w:tblGrid>
        <w:gridCol w:w="4204"/>
        <w:gridCol w:w="2147"/>
        <w:gridCol w:w="2140"/>
      </w:tblGrid>
      <w:tr w:rsidR="005A6757" w:rsidRPr="005A6757" w:rsidTr="00CC4031">
        <w:trPr>
          <w:trHeight w:val="64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Contiguous Towns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Dover town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15,363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Glastenbury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town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Searsburg</w:t>
            </w:r>
            <w:proofErr w:type="spellEnd"/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town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1,503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1,088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17,010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6.4%</w:t>
            </w:r>
          </w:p>
        </w:tc>
      </w:tr>
      <w:tr w:rsidR="005A6757" w:rsidRPr="005A6757" w:rsidTr="00CC4031">
        <w:trPr>
          <w:trHeight w:val="312"/>
        </w:trPr>
        <w:tc>
          <w:tcPr>
            <w:tcW w:w="2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5A6757" w:rsidRPr="005A6757" w:rsidRDefault="005A6757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355" w:tblpY="140"/>
        <w:tblW w:w="4811" w:type="pct"/>
        <w:tblLook w:val="04A0" w:firstRow="1" w:lastRow="0" w:firstColumn="1" w:lastColumn="0" w:noHBand="0" w:noVBand="1"/>
      </w:tblPr>
      <w:tblGrid>
        <w:gridCol w:w="4211"/>
        <w:gridCol w:w="2159"/>
        <w:gridCol w:w="2151"/>
      </w:tblGrid>
      <w:tr w:rsidR="005A6757" w:rsidRPr="005A6757" w:rsidTr="005A6757">
        <w:trPr>
          <w:trHeight w:val="6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April 2015 through March 2017</w:t>
            </w:r>
          </w:p>
        </w:tc>
      </w:tr>
      <w:tr w:rsidR="005A6757" w:rsidRPr="005A6757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Manchester Labor Market Area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5A6757" w:rsidRPr="005A6757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Mount Tabor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2,844</w:t>
            </w:r>
          </w:p>
        </w:tc>
      </w:tr>
      <w:tr w:rsidR="005A6757" w:rsidRPr="005A6757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Sandgate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3,843</w:t>
            </w:r>
          </w:p>
        </w:tc>
      </w:tr>
      <w:tr w:rsidR="005A6757" w:rsidRPr="00585799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Stratton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2,819</w:t>
            </w:r>
          </w:p>
        </w:tc>
      </w:tr>
      <w:tr w:rsidR="005A6757" w:rsidRPr="00585799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Wells town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10,821</w:t>
            </w:r>
          </w:p>
        </w:tc>
      </w:tr>
      <w:tr w:rsidR="005A6757" w:rsidRPr="00585799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1,213</w:t>
            </w: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3668D0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20,327</w:t>
            </w:r>
          </w:p>
        </w:tc>
      </w:tr>
      <w:tr w:rsidR="005A6757" w:rsidRPr="00585799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2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6.0%</w:t>
            </w:r>
          </w:p>
        </w:tc>
      </w:tr>
      <w:tr w:rsidR="005A6757" w:rsidRPr="00585799" w:rsidTr="005A6757">
        <w:trPr>
          <w:trHeight w:val="324"/>
        </w:trPr>
        <w:tc>
          <w:tcPr>
            <w:tcW w:w="2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757" w:rsidRPr="005A6757" w:rsidRDefault="005A6757" w:rsidP="0075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7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5.9%</w:t>
            </w:r>
          </w:p>
        </w:tc>
      </w:tr>
    </w:tbl>
    <w:p w:rsidR="002E13AF" w:rsidRPr="00BF0250" w:rsidRDefault="002E13AF" w:rsidP="00750CC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F0250">
        <w:rPr>
          <w:rFonts w:ascii="Times New Roman" w:hAnsi="Times New Roman" w:cs="Times New Roman"/>
          <w:sz w:val="24"/>
          <w:szCs w:val="24"/>
        </w:rPr>
        <w:t xml:space="preserve">*Data extracted from http://www.bls.gov on </w:t>
      </w:r>
      <w:r>
        <w:rPr>
          <w:rFonts w:ascii="Times New Roman" w:hAnsi="Times New Roman" w:cs="Times New Roman"/>
          <w:sz w:val="24"/>
          <w:szCs w:val="24"/>
        </w:rPr>
        <w:t>August 1</w:t>
      </w:r>
      <w:r w:rsidRPr="00621C94">
        <w:rPr>
          <w:rFonts w:ascii="Times New Roman" w:hAnsi="Times New Roman" w:cs="Times New Roman"/>
          <w:sz w:val="24"/>
          <w:szCs w:val="24"/>
        </w:rPr>
        <w:t>, 2017.</w:t>
      </w:r>
    </w:p>
    <w:p w:rsidR="005A6757" w:rsidRDefault="005A6757" w:rsidP="00750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5A6757" w:rsidRDefault="005A6757" w:rsidP="001844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8F4" w:rsidRPr="00417D37" w:rsidRDefault="006C08F4" w:rsidP="00184442">
      <w:pPr>
        <w:spacing w:line="240" w:lineRule="auto"/>
        <w:ind w:left="270" w:hanging="270"/>
        <w:rPr>
          <w:rFonts w:ascii="Times New Roman" w:hAnsi="Times New Roman" w:cs="Times New Roman"/>
          <w:b/>
          <w:sz w:val="24"/>
          <w:szCs w:val="24"/>
        </w:rPr>
      </w:pPr>
      <w:r w:rsidRPr="006C08F4">
        <w:rPr>
          <w:rFonts w:ascii="Times New Roman" w:hAnsi="Times New Roman" w:cs="Times New Roman"/>
          <w:b/>
          <w:sz w:val="24"/>
          <w:szCs w:val="24"/>
        </w:rPr>
        <w:t>9. Action and reason for approval or denial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The Food and Nutrition Service (FN</w:t>
      </w:r>
      <w:r w:rsidR="004E132E">
        <w:rPr>
          <w:rFonts w:ascii="Times New Roman" w:hAnsi="Times New Roman" w:cs="Times New Roman"/>
          <w:sz w:val="24"/>
          <w:szCs w:val="24"/>
        </w:rPr>
        <w:t>S) is approving the Vermont</w:t>
      </w:r>
      <w:r>
        <w:rPr>
          <w:rFonts w:ascii="Times New Roman" w:hAnsi="Times New Roman" w:cs="Times New Roman"/>
          <w:sz w:val="24"/>
          <w:szCs w:val="24"/>
        </w:rPr>
        <w:t xml:space="preserve"> State agency’s request to waive t</w:t>
      </w:r>
      <w:r w:rsidR="00AB6552">
        <w:rPr>
          <w:rFonts w:ascii="Times New Roman" w:hAnsi="Times New Roman" w:cs="Times New Roman"/>
          <w:sz w:val="24"/>
          <w:szCs w:val="24"/>
        </w:rPr>
        <w:t>he ABAWD time limit in the nine</w:t>
      </w:r>
      <w:r>
        <w:rPr>
          <w:rFonts w:ascii="Times New Roman" w:hAnsi="Times New Roman" w:cs="Times New Roman"/>
          <w:sz w:val="24"/>
          <w:szCs w:val="24"/>
        </w:rPr>
        <w:t xml:space="preserve"> counties because the counties meet the </w:t>
      </w:r>
      <w:r w:rsidR="002969E1">
        <w:rPr>
          <w:rFonts w:ascii="Times New Roman" w:hAnsi="Times New Roman" w:cs="Times New Roman"/>
          <w:sz w:val="24"/>
          <w:szCs w:val="24"/>
        </w:rPr>
        <w:t>requirements</w:t>
      </w:r>
      <w:r>
        <w:rPr>
          <w:rFonts w:ascii="Times New Roman" w:hAnsi="Times New Roman" w:cs="Times New Roman"/>
          <w:sz w:val="24"/>
          <w:szCs w:val="24"/>
        </w:rPr>
        <w:t xml:space="preserve"> for approval provided at 7 CFR 273.24(f)</w:t>
      </w:r>
      <w:r w:rsidR="002969E1">
        <w:rPr>
          <w:rFonts w:ascii="Times New Roman" w:hAnsi="Times New Roman" w:cs="Times New Roman"/>
          <w:sz w:val="24"/>
          <w:szCs w:val="24"/>
        </w:rPr>
        <w:t xml:space="preserve"> and relevant FNS guidance.</w:t>
      </w:r>
    </w:p>
    <w:p w:rsidR="002969E1" w:rsidRDefault="002969E1" w:rsidP="00184442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2969E1">
        <w:rPr>
          <w:rFonts w:ascii="Times New Roman" w:hAnsi="Times New Roman" w:cs="Times New Roman"/>
          <w:b/>
          <w:sz w:val="24"/>
          <w:szCs w:val="24"/>
        </w:rPr>
        <w:lastRenderedPageBreak/>
        <w:t>10. Regulatory or legislative basis for action:</w:t>
      </w:r>
      <w:r>
        <w:rPr>
          <w:rFonts w:ascii="Times New Roman" w:hAnsi="Times New Roman" w:cs="Times New Roman"/>
          <w:sz w:val="24"/>
          <w:szCs w:val="24"/>
        </w:rPr>
        <w:t xml:space="preserve">  The waiver is approved pursuant to section 6(o) of the Food and Nutrition Act of 2008, as amended and 7 CFR 273.24(f).</w:t>
      </w:r>
    </w:p>
    <w:p w:rsidR="002969E1" w:rsidRDefault="002969E1" w:rsidP="00184442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2969E1">
        <w:rPr>
          <w:rFonts w:ascii="Times New Roman" w:hAnsi="Times New Roman" w:cs="Times New Roman"/>
          <w:b/>
          <w:sz w:val="24"/>
          <w:szCs w:val="24"/>
        </w:rPr>
        <w:t>11. Information required for an extension: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receive an amendment or extension the State agency must provide FNS with a formal request supported by data or other information as described in 7 CFR 273.24(f)</w:t>
      </w:r>
      <w:r w:rsidR="00417D37">
        <w:rPr>
          <w:rFonts w:ascii="Times New Roman" w:hAnsi="Times New Roman" w:cs="Times New Roman"/>
          <w:sz w:val="24"/>
          <w:szCs w:val="24"/>
        </w:rPr>
        <w:t>.  Any request based upon unemployment rates must include data spreadsheets as supporting documentation.</w:t>
      </w:r>
    </w:p>
    <w:p w:rsidR="00417D37" w:rsidRDefault="00417D37" w:rsidP="00184442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12. Implementation date and expiration date:</w:t>
      </w:r>
      <w:r>
        <w:rPr>
          <w:rFonts w:ascii="Times New Roman" w:hAnsi="Times New Roman" w:cs="Times New Roman"/>
          <w:sz w:val="24"/>
          <w:szCs w:val="24"/>
        </w:rPr>
        <w:t xml:space="preserve">  The waiver is effective </w:t>
      </w:r>
      <w:r w:rsidR="002C6920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sz w:val="24"/>
          <w:szCs w:val="24"/>
        </w:rPr>
        <w:t xml:space="preserve"> 1, 201</w:t>
      </w:r>
      <w:r w:rsidR="00B606E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through</w:t>
      </w:r>
      <w:r w:rsidR="002C6920">
        <w:rPr>
          <w:rFonts w:ascii="Times New Roman" w:hAnsi="Times New Roman" w:cs="Times New Roman"/>
          <w:sz w:val="24"/>
          <w:szCs w:val="24"/>
        </w:rPr>
        <w:t xml:space="preserve"> September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2C69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B606E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7C7" w:rsidRDefault="00417D37" w:rsidP="00184442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264229">
        <w:rPr>
          <w:rFonts w:ascii="Times New Roman" w:hAnsi="Times New Roman" w:cs="Times New Roman"/>
          <w:b/>
          <w:sz w:val="24"/>
          <w:szCs w:val="24"/>
        </w:rPr>
        <w:t>Limitation, if any, on Regional O</w:t>
      </w:r>
      <w:r w:rsidR="000C462C" w:rsidRPr="000C462C">
        <w:rPr>
          <w:rFonts w:ascii="Times New Roman" w:hAnsi="Times New Roman" w:cs="Times New Roman"/>
          <w:b/>
          <w:sz w:val="24"/>
          <w:szCs w:val="24"/>
        </w:rPr>
        <w:t>ffice approval of like requests:</w:t>
      </w:r>
      <w:r w:rsidR="000C462C">
        <w:rPr>
          <w:rFonts w:ascii="Times New Roman" w:hAnsi="Times New Roman" w:cs="Times New Roman"/>
          <w:sz w:val="24"/>
          <w:szCs w:val="24"/>
        </w:rPr>
        <w:t xml:space="preserve">  The waive</w:t>
      </w:r>
      <w:r w:rsidR="005A6757">
        <w:rPr>
          <w:rFonts w:ascii="Times New Roman" w:hAnsi="Times New Roman" w:cs="Times New Roman"/>
          <w:sz w:val="24"/>
          <w:szCs w:val="24"/>
        </w:rPr>
        <w:t>r is limited to the Vermont</w:t>
      </w:r>
      <w:r w:rsidR="000C462C">
        <w:rPr>
          <w:rFonts w:ascii="Times New Roman" w:hAnsi="Times New Roman" w:cs="Times New Roman"/>
          <w:sz w:val="24"/>
          <w:szCs w:val="24"/>
        </w:rPr>
        <w:t xml:space="preserve"> State agency.</w:t>
      </w:r>
    </w:p>
    <w:p w:rsidR="000C462C" w:rsidRPr="000C462C" w:rsidRDefault="00264229" w:rsidP="001844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Date of National O</w:t>
      </w:r>
      <w:r w:rsidR="000C462C" w:rsidRPr="000C462C">
        <w:rPr>
          <w:rFonts w:ascii="Times New Roman" w:hAnsi="Times New Roman" w:cs="Times New Roman"/>
          <w:b/>
          <w:sz w:val="24"/>
          <w:szCs w:val="24"/>
        </w:rPr>
        <w:t>ffice action:</w:t>
      </w:r>
    </w:p>
    <w:p w:rsidR="000C462C" w:rsidRPr="007B17C7" w:rsidRDefault="000C462C" w:rsidP="001844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15. Date of State agency’s request:</w:t>
      </w:r>
      <w:r w:rsidR="007B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5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13AF">
        <w:rPr>
          <w:rFonts w:ascii="Times New Roman" w:hAnsi="Times New Roman" w:cs="Times New Roman"/>
          <w:sz w:val="24"/>
          <w:szCs w:val="24"/>
        </w:rPr>
        <w:t>June 20, 2017</w:t>
      </w:r>
    </w:p>
    <w:p w:rsidR="000C462C" w:rsidRDefault="000C462C" w:rsidP="001844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264229">
        <w:rPr>
          <w:rFonts w:ascii="Times New Roman" w:hAnsi="Times New Roman" w:cs="Times New Roman"/>
          <w:b/>
          <w:sz w:val="24"/>
          <w:szCs w:val="24"/>
        </w:rPr>
        <w:t xml:space="preserve"> Date of Regional O</w:t>
      </w:r>
      <w:r w:rsidRPr="000C462C">
        <w:rPr>
          <w:rFonts w:ascii="Times New Roman" w:hAnsi="Times New Roman" w:cs="Times New Roman"/>
          <w:b/>
          <w:sz w:val="24"/>
          <w:szCs w:val="24"/>
        </w:rPr>
        <w:t>ffice transmittal of request:</w:t>
      </w:r>
      <w:r w:rsidR="007B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5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13AF">
        <w:rPr>
          <w:rFonts w:ascii="Times New Roman" w:hAnsi="Times New Roman" w:cs="Times New Roman"/>
          <w:sz w:val="24"/>
          <w:szCs w:val="24"/>
        </w:rPr>
        <w:t>June 29, 2017</w:t>
      </w:r>
    </w:p>
    <w:p w:rsidR="000C462C" w:rsidRDefault="000C462C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17. State agency contact</w:t>
      </w:r>
      <w:r w:rsidR="007B17C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B17C7" w:rsidRDefault="00693FA4" w:rsidP="00F9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="00F9343A" w:rsidRPr="00F9343A">
        <w:rPr>
          <w:rFonts w:ascii="Times New Roman" w:hAnsi="Times New Roman" w:cs="Times New Roman"/>
          <w:sz w:val="24"/>
          <w:szCs w:val="24"/>
        </w:rPr>
        <w:t>Aletha</w:t>
      </w:r>
      <w:proofErr w:type="spellEnd"/>
      <w:r w:rsidR="00F9343A" w:rsidRPr="00F9343A">
        <w:rPr>
          <w:rFonts w:ascii="Times New Roman" w:hAnsi="Times New Roman" w:cs="Times New Roman"/>
          <w:sz w:val="24"/>
          <w:szCs w:val="24"/>
        </w:rPr>
        <w:t xml:space="preserve"> Hayden</w:t>
      </w:r>
    </w:p>
    <w:p w:rsidR="003668D0" w:rsidRPr="00F9343A" w:rsidRDefault="003668D0" w:rsidP="003668D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Aletha.Hayden@vermont.gov</w:t>
      </w:r>
    </w:p>
    <w:p w:rsidR="00F9343A" w:rsidRPr="00F9343A" w:rsidRDefault="00F9343A" w:rsidP="00F93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43A">
        <w:rPr>
          <w:rFonts w:ascii="Times New Roman" w:hAnsi="Times New Roman" w:cs="Times New Roman"/>
          <w:sz w:val="24"/>
          <w:szCs w:val="24"/>
        </w:rPr>
        <w:t xml:space="preserve">      (802) 241-0613</w:t>
      </w:r>
    </w:p>
    <w:p w:rsidR="00184442" w:rsidRPr="007B17C7" w:rsidRDefault="00184442" w:rsidP="00184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62C" w:rsidRDefault="00264229" w:rsidP="001844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FNS R</w:t>
      </w:r>
      <w:r w:rsidR="000C462C" w:rsidRPr="000C462C">
        <w:rPr>
          <w:rFonts w:ascii="Times New Roman" w:hAnsi="Times New Roman" w:cs="Times New Roman"/>
          <w:b/>
          <w:sz w:val="24"/>
          <w:szCs w:val="24"/>
        </w:rPr>
        <w:t>egional contact:</w:t>
      </w:r>
    </w:p>
    <w:p w:rsidR="00F9343A" w:rsidRDefault="00F9343A" w:rsidP="00F9343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9343A">
        <w:rPr>
          <w:rFonts w:ascii="Times New Roman" w:hAnsi="Times New Roman" w:cs="Times New Roman"/>
          <w:sz w:val="24"/>
          <w:szCs w:val="24"/>
        </w:rPr>
        <w:t>Ashley Krebs</w:t>
      </w:r>
    </w:p>
    <w:p w:rsidR="00F9343A" w:rsidRDefault="003668D0" w:rsidP="00F9343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5C08">
        <w:rPr>
          <w:rFonts w:ascii="Times New Roman" w:hAnsi="Times New Roman" w:cs="Times New Roman"/>
          <w:sz w:val="24"/>
          <w:szCs w:val="24"/>
        </w:rPr>
        <w:t>Askley.Krebs@fns.usda.gov</w:t>
      </w:r>
    </w:p>
    <w:p w:rsidR="00F9343A" w:rsidRPr="00F9343A" w:rsidRDefault="00F9343A" w:rsidP="00F9343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(617) 565-1612</w:t>
      </w:r>
    </w:p>
    <w:p w:rsidR="007B17C7" w:rsidRPr="007B17C7" w:rsidRDefault="007B17C7" w:rsidP="007B17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17C7" w:rsidRPr="007B17C7" w:rsidSect="00264229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B34" w:rsidRDefault="00D91B34" w:rsidP="003356B8">
      <w:pPr>
        <w:spacing w:after="0" w:line="240" w:lineRule="auto"/>
      </w:pPr>
      <w:r>
        <w:separator/>
      </w:r>
    </w:p>
  </w:endnote>
  <w:endnote w:type="continuationSeparator" w:id="0">
    <w:p w:rsidR="00D91B34" w:rsidRDefault="00D91B34" w:rsidP="0033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B8" w:rsidRDefault="003356B8">
    <w:pPr>
      <w:pStyle w:val="Footer"/>
    </w:pPr>
    <w:r>
      <w:tab/>
    </w:r>
    <w:r>
      <w:tab/>
      <w:t>RBE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B34" w:rsidRDefault="00D91B34" w:rsidP="003356B8">
      <w:pPr>
        <w:spacing w:after="0" w:line="240" w:lineRule="auto"/>
      </w:pPr>
      <w:r>
        <w:separator/>
      </w:r>
    </w:p>
  </w:footnote>
  <w:footnote w:type="continuationSeparator" w:id="0">
    <w:p w:rsidR="00D91B34" w:rsidRDefault="00D91B34" w:rsidP="00335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17ED"/>
    <w:multiLevelType w:val="hybridMultilevel"/>
    <w:tmpl w:val="2F588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16"/>
    <w:rsid w:val="00012DEA"/>
    <w:rsid w:val="000736D3"/>
    <w:rsid w:val="000C1478"/>
    <w:rsid w:val="000C462C"/>
    <w:rsid w:val="000C779E"/>
    <w:rsid w:val="000E141B"/>
    <w:rsid w:val="000E4F85"/>
    <w:rsid w:val="00113953"/>
    <w:rsid w:val="001615CF"/>
    <w:rsid w:val="00184442"/>
    <w:rsid w:val="001D767D"/>
    <w:rsid w:val="00203E5E"/>
    <w:rsid w:val="00250DC8"/>
    <w:rsid w:val="00264229"/>
    <w:rsid w:val="0027600C"/>
    <w:rsid w:val="002969E1"/>
    <w:rsid w:val="002C6920"/>
    <w:rsid w:val="002E13AF"/>
    <w:rsid w:val="002E3FF3"/>
    <w:rsid w:val="00326768"/>
    <w:rsid w:val="003356B8"/>
    <w:rsid w:val="003667A9"/>
    <w:rsid w:val="003668D0"/>
    <w:rsid w:val="00386F31"/>
    <w:rsid w:val="00417D37"/>
    <w:rsid w:val="00433D40"/>
    <w:rsid w:val="004A380B"/>
    <w:rsid w:val="004E132E"/>
    <w:rsid w:val="004E22DE"/>
    <w:rsid w:val="004F5B5F"/>
    <w:rsid w:val="00525360"/>
    <w:rsid w:val="00560E55"/>
    <w:rsid w:val="0058288B"/>
    <w:rsid w:val="005A497F"/>
    <w:rsid w:val="005A6757"/>
    <w:rsid w:val="005C2359"/>
    <w:rsid w:val="005C6FFE"/>
    <w:rsid w:val="005C71D1"/>
    <w:rsid w:val="00602498"/>
    <w:rsid w:val="006065E3"/>
    <w:rsid w:val="00630F1B"/>
    <w:rsid w:val="006735D1"/>
    <w:rsid w:val="00693FA4"/>
    <w:rsid w:val="006C08F4"/>
    <w:rsid w:val="006E1AEE"/>
    <w:rsid w:val="00744FD3"/>
    <w:rsid w:val="00750CC1"/>
    <w:rsid w:val="00794181"/>
    <w:rsid w:val="007B17C7"/>
    <w:rsid w:val="007B2658"/>
    <w:rsid w:val="0080370B"/>
    <w:rsid w:val="00835F82"/>
    <w:rsid w:val="008C19F2"/>
    <w:rsid w:val="00906B63"/>
    <w:rsid w:val="00930A07"/>
    <w:rsid w:val="009A6D88"/>
    <w:rsid w:val="009C628C"/>
    <w:rsid w:val="009F1F47"/>
    <w:rsid w:val="00A12C29"/>
    <w:rsid w:val="00AB6552"/>
    <w:rsid w:val="00B606E2"/>
    <w:rsid w:val="00BF3C9C"/>
    <w:rsid w:val="00BF5C08"/>
    <w:rsid w:val="00C657F7"/>
    <w:rsid w:val="00C808A9"/>
    <w:rsid w:val="00C83C19"/>
    <w:rsid w:val="00D51BA6"/>
    <w:rsid w:val="00D77F16"/>
    <w:rsid w:val="00D91395"/>
    <w:rsid w:val="00D91B34"/>
    <w:rsid w:val="00D95DB2"/>
    <w:rsid w:val="00E24BCA"/>
    <w:rsid w:val="00E251C1"/>
    <w:rsid w:val="00E35F60"/>
    <w:rsid w:val="00E55886"/>
    <w:rsid w:val="00E744BC"/>
    <w:rsid w:val="00EB700D"/>
    <w:rsid w:val="00EC071D"/>
    <w:rsid w:val="00ED7A56"/>
    <w:rsid w:val="00F9343A"/>
    <w:rsid w:val="00FD4EF4"/>
    <w:rsid w:val="00FE43F1"/>
    <w:rsid w:val="00FF2EAE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6B8"/>
  </w:style>
  <w:style w:type="paragraph" w:styleId="Footer">
    <w:name w:val="footer"/>
    <w:basedOn w:val="Normal"/>
    <w:link w:val="FooterChar"/>
    <w:uiPriority w:val="99"/>
    <w:unhideWhenUsed/>
    <w:rsid w:val="0033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6B8"/>
  </w:style>
  <w:style w:type="paragraph" w:styleId="ListParagraph">
    <w:name w:val="List Paragraph"/>
    <w:basedOn w:val="Normal"/>
    <w:uiPriority w:val="34"/>
    <w:qFormat/>
    <w:rsid w:val="003356B8"/>
    <w:pPr>
      <w:ind w:left="720"/>
      <w:contextualSpacing/>
    </w:pPr>
  </w:style>
  <w:style w:type="table" w:styleId="TableGrid">
    <w:name w:val="Table Grid"/>
    <w:basedOn w:val="TableNormal"/>
    <w:uiPriority w:val="59"/>
    <w:rsid w:val="0093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08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DE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7F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6B8"/>
  </w:style>
  <w:style w:type="paragraph" w:styleId="Footer">
    <w:name w:val="footer"/>
    <w:basedOn w:val="Normal"/>
    <w:link w:val="FooterChar"/>
    <w:uiPriority w:val="99"/>
    <w:unhideWhenUsed/>
    <w:rsid w:val="0033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6B8"/>
  </w:style>
  <w:style w:type="paragraph" w:styleId="ListParagraph">
    <w:name w:val="List Paragraph"/>
    <w:basedOn w:val="Normal"/>
    <w:uiPriority w:val="34"/>
    <w:qFormat/>
    <w:rsid w:val="003356B8"/>
    <w:pPr>
      <w:ind w:left="720"/>
      <w:contextualSpacing/>
    </w:pPr>
  </w:style>
  <w:style w:type="table" w:styleId="TableGrid">
    <w:name w:val="Table Grid"/>
    <w:basedOn w:val="TableNormal"/>
    <w:uiPriority w:val="59"/>
    <w:rsid w:val="0093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08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DE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7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FNS User</Company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Ek, Robert - FNS</dc:creator>
  <cp:lastModifiedBy>Ek, Robert - FNS</cp:lastModifiedBy>
  <cp:revision>4</cp:revision>
  <cp:lastPrinted>2017-06-05T16:17:00Z</cp:lastPrinted>
  <dcterms:created xsi:type="dcterms:W3CDTF">2017-08-09T18:22:00Z</dcterms:created>
  <dcterms:modified xsi:type="dcterms:W3CDTF">2017-08-16T21:14:00Z</dcterms:modified>
</cp:coreProperties>
</file>